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141"/>
      </w:tblGrid>
      <w:tr w:rsidR="00D975DA" w:rsidTr="00F3529B">
        <w:tc>
          <w:tcPr>
            <w:tcW w:w="2875" w:type="dxa"/>
          </w:tcPr>
          <w:p w:rsidR="00D975DA" w:rsidRPr="00FB5AC5" w:rsidRDefault="00D975DA" w:rsidP="00F3529B">
            <w:pPr>
              <w:jc w:val="center"/>
              <w:outlineLvl w:val="1"/>
              <w:rPr>
                <w:rFonts w:ascii="Times New Roman" w:eastAsia="Times New Roman" w:hAnsi="Times New Roman" w:cs="Times New Roman"/>
                <w:bCs/>
                <w:color w:val="1B1C1D"/>
                <w:sz w:val="28"/>
                <w:szCs w:val="28"/>
                <w:bdr w:val="none" w:sz="0" w:space="0" w:color="auto" w:frame="1"/>
              </w:rPr>
            </w:pPr>
            <w:r w:rsidRPr="00FB5AC5">
              <w:rPr>
                <w:rFonts w:ascii="Times New Roman" w:eastAsia="Times New Roman" w:hAnsi="Times New Roman" w:cs="Times New Roman"/>
                <w:bCs/>
                <w:color w:val="1B1C1D"/>
                <w:sz w:val="28"/>
                <w:szCs w:val="28"/>
                <w:bdr w:val="none" w:sz="0" w:space="0" w:color="auto" w:frame="1"/>
              </w:rPr>
              <w:t>BỘ QUỐC PHÒNG</w:t>
            </w:r>
          </w:p>
          <w:p w:rsidR="00D975DA" w:rsidRPr="00FB5AC5" w:rsidRDefault="00D975DA" w:rsidP="00F3529B">
            <w:pPr>
              <w:jc w:val="center"/>
              <w:outlineLvl w:val="1"/>
              <w:rPr>
                <w:rFonts w:ascii="Times New Roman" w:eastAsia="Times New Roman" w:hAnsi="Times New Roman" w:cs="Times New Roman"/>
                <w:b/>
                <w:bCs/>
                <w:color w:val="1B1C1D"/>
                <w:sz w:val="28"/>
                <w:szCs w:val="28"/>
                <w:u w:val="single"/>
                <w:bdr w:val="none" w:sz="0" w:space="0" w:color="auto" w:frame="1"/>
              </w:rPr>
            </w:pPr>
            <w:r w:rsidRPr="00FB5AC5">
              <w:rPr>
                <w:rFonts w:ascii="Times New Roman" w:eastAsia="Times New Roman" w:hAnsi="Times New Roman" w:cs="Times New Roman"/>
                <w:b/>
                <w:bCs/>
                <w:color w:val="1B1C1D"/>
                <w:sz w:val="28"/>
                <w:szCs w:val="28"/>
                <w:u w:val="single"/>
                <w:bdr w:val="none" w:sz="0" w:space="0" w:color="auto" w:frame="1"/>
              </w:rPr>
              <w:t>HỌC VIỆN QUÂN Y</w:t>
            </w:r>
          </w:p>
        </w:tc>
        <w:tc>
          <w:tcPr>
            <w:tcW w:w="6141" w:type="dxa"/>
          </w:tcPr>
          <w:p w:rsidR="00D975DA" w:rsidRPr="000377F8" w:rsidRDefault="00D975DA" w:rsidP="00F3529B">
            <w:pPr>
              <w:jc w:val="center"/>
              <w:outlineLvl w:val="1"/>
              <w:rPr>
                <w:rFonts w:ascii="Times New Roman" w:eastAsia="Times New Roman" w:hAnsi="Times New Roman" w:cs="Times New Roman"/>
                <w:b/>
                <w:bCs/>
                <w:color w:val="575B5F"/>
                <w:sz w:val="28"/>
                <w:szCs w:val="28"/>
                <w:bdr w:val="none" w:sz="0" w:space="0" w:color="auto" w:frame="1"/>
                <w:vertAlign w:val="superscript"/>
              </w:rPr>
            </w:pPr>
            <w:r w:rsidRPr="000377F8">
              <w:rPr>
                <w:rFonts w:ascii="Times New Roman" w:eastAsia="Times New Roman" w:hAnsi="Times New Roman" w:cs="Times New Roman"/>
                <w:b/>
                <w:bCs/>
                <w:color w:val="1B1C1D"/>
                <w:sz w:val="28"/>
                <w:szCs w:val="28"/>
                <w:bdr w:val="none" w:sz="0" w:space="0" w:color="auto" w:frame="1"/>
              </w:rPr>
              <w:t>CỘNG HÒA XÃ HỘI CHỦ NGHĨA VIỆT NAM</w:t>
            </w:r>
          </w:p>
          <w:p w:rsidR="00D975DA" w:rsidRPr="000377F8" w:rsidRDefault="00D975DA" w:rsidP="00F3529B">
            <w:pPr>
              <w:jc w:val="center"/>
              <w:outlineLvl w:val="1"/>
              <w:rPr>
                <w:rFonts w:ascii="Times New Roman" w:eastAsia="Times New Roman" w:hAnsi="Times New Roman" w:cs="Times New Roman"/>
                <w:b/>
                <w:bCs/>
                <w:color w:val="1B1C1D"/>
                <w:sz w:val="28"/>
                <w:szCs w:val="28"/>
                <w:u w:val="single"/>
              </w:rPr>
            </w:pPr>
            <w:r w:rsidRPr="000377F8">
              <w:rPr>
                <w:rFonts w:ascii="Times New Roman" w:eastAsia="Times New Roman" w:hAnsi="Times New Roman" w:cs="Times New Roman"/>
                <w:b/>
                <w:bCs/>
                <w:color w:val="1B1C1D"/>
                <w:sz w:val="28"/>
                <w:szCs w:val="28"/>
                <w:u w:val="single"/>
                <w:bdr w:val="none" w:sz="0" w:space="0" w:color="auto" w:frame="1"/>
              </w:rPr>
              <w:t>Độc lập - Tự do - Hạnh phúc</w:t>
            </w:r>
          </w:p>
          <w:p w:rsidR="00D975DA" w:rsidRDefault="00D975DA" w:rsidP="00F3529B">
            <w:pPr>
              <w:jc w:val="center"/>
              <w:outlineLvl w:val="1"/>
              <w:rPr>
                <w:rFonts w:ascii="Times New Roman" w:eastAsia="Times New Roman" w:hAnsi="Times New Roman" w:cs="Times New Roman"/>
                <w:b/>
                <w:bCs/>
                <w:color w:val="1B1C1D"/>
                <w:sz w:val="28"/>
                <w:szCs w:val="28"/>
                <w:bdr w:val="none" w:sz="0" w:space="0" w:color="auto" w:frame="1"/>
              </w:rPr>
            </w:pPr>
          </w:p>
        </w:tc>
      </w:tr>
      <w:tr w:rsidR="00D975DA" w:rsidTr="00F3529B">
        <w:trPr>
          <w:trHeight w:val="278"/>
        </w:trPr>
        <w:tc>
          <w:tcPr>
            <w:tcW w:w="2875" w:type="dxa"/>
          </w:tcPr>
          <w:p w:rsidR="00D975DA" w:rsidRDefault="00D975DA" w:rsidP="0053488F">
            <w:pPr>
              <w:spacing w:line="360" w:lineRule="auto"/>
              <w:jc w:val="center"/>
              <w:outlineLvl w:val="1"/>
              <w:rPr>
                <w:rFonts w:ascii="Times New Roman" w:eastAsia="Times New Roman" w:hAnsi="Times New Roman" w:cs="Times New Roman"/>
                <w:b/>
                <w:bCs/>
                <w:color w:val="1B1C1D"/>
                <w:sz w:val="28"/>
                <w:szCs w:val="28"/>
                <w:bdr w:val="none" w:sz="0" w:space="0" w:color="auto" w:frame="1"/>
              </w:rPr>
            </w:pPr>
          </w:p>
        </w:tc>
        <w:tc>
          <w:tcPr>
            <w:tcW w:w="6141" w:type="dxa"/>
          </w:tcPr>
          <w:p w:rsidR="00D975DA" w:rsidRPr="000377F8" w:rsidRDefault="00D975DA" w:rsidP="0053488F">
            <w:pPr>
              <w:spacing w:after="100" w:afterAutospacing="1" w:line="360" w:lineRule="auto"/>
              <w:jc w:val="right"/>
              <w:rPr>
                <w:rFonts w:ascii="Times New Roman" w:eastAsia="Times New Roman" w:hAnsi="Times New Roman" w:cs="Times New Roman"/>
                <w:i/>
                <w:color w:val="1B1C1D"/>
                <w:sz w:val="26"/>
                <w:szCs w:val="26"/>
              </w:rPr>
            </w:pPr>
            <w:r w:rsidRPr="000377F8">
              <w:rPr>
                <w:rFonts w:ascii="Times New Roman" w:eastAsia="Times New Roman" w:hAnsi="Times New Roman" w:cs="Times New Roman"/>
                <w:i/>
                <w:color w:val="1B1C1D"/>
                <w:sz w:val="26"/>
                <w:szCs w:val="26"/>
              </w:rPr>
              <w:t xml:space="preserve">Hà Nội, ngày </w:t>
            </w:r>
            <w:r>
              <w:rPr>
                <w:rFonts w:ascii="Times New Roman" w:eastAsia="Times New Roman" w:hAnsi="Times New Roman" w:cs="Times New Roman"/>
                <w:i/>
                <w:color w:val="1B1C1D"/>
                <w:sz w:val="26"/>
                <w:szCs w:val="26"/>
              </w:rPr>
              <w:t>01</w:t>
            </w:r>
            <w:r w:rsidRPr="000377F8">
              <w:rPr>
                <w:rFonts w:ascii="Times New Roman" w:eastAsia="Times New Roman" w:hAnsi="Times New Roman" w:cs="Times New Roman"/>
                <w:i/>
                <w:color w:val="1B1C1D"/>
                <w:sz w:val="26"/>
                <w:szCs w:val="26"/>
              </w:rPr>
              <w:t xml:space="preserve"> tháng 0</w:t>
            </w:r>
            <w:r>
              <w:rPr>
                <w:rFonts w:ascii="Times New Roman" w:eastAsia="Times New Roman" w:hAnsi="Times New Roman" w:cs="Times New Roman"/>
                <w:i/>
                <w:color w:val="1B1C1D"/>
                <w:sz w:val="26"/>
                <w:szCs w:val="26"/>
              </w:rPr>
              <w:t>8</w:t>
            </w:r>
            <w:r w:rsidRPr="000377F8">
              <w:rPr>
                <w:rFonts w:ascii="Times New Roman" w:eastAsia="Times New Roman" w:hAnsi="Times New Roman" w:cs="Times New Roman"/>
                <w:i/>
                <w:color w:val="1B1C1D"/>
                <w:sz w:val="26"/>
                <w:szCs w:val="26"/>
              </w:rPr>
              <w:t xml:space="preserve"> năm 2025</w:t>
            </w:r>
          </w:p>
          <w:p w:rsidR="00D975DA" w:rsidRDefault="00D975DA" w:rsidP="0053488F">
            <w:pPr>
              <w:spacing w:line="360" w:lineRule="auto"/>
              <w:jc w:val="center"/>
              <w:outlineLvl w:val="1"/>
              <w:rPr>
                <w:rFonts w:ascii="Times New Roman" w:eastAsia="Times New Roman" w:hAnsi="Times New Roman" w:cs="Times New Roman"/>
                <w:b/>
                <w:bCs/>
                <w:color w:val="1B1C1D"/>
                <w:sz w:val="28"/>
                <w:szCs w:val="28"/>
                <w:bdr w:val="none" w:sz="0" w:space="0" w:color="auto" w:frame="1"/>
              </w:rPr>
            </w:pPr>
          </w:p>
        </w:tc>
      </w:tr>
    </w:tbl>
    <w:p w:rsidR="00D975DA" w:rsidRPr="00FB5AC5" w:rsidRDefault="00D975DA" w:rsidP="0053488F">
      <w:pPr>
        <w:spacing w:after="0" w:line="360" w:lineRule="auto"/>
        <w:jc w:val="center"/>
        <w:rPr>
          <w:rFonts w:ascii="Times New Roman" w:eastAsia="Times New Roman" w:hAnsi="Times New Roman" w:cs="Times New Roman"/>
          <w:color w:val="1B1C1D"/>
          <w:sz w:val="28"/>
          <w:szCs w:val="28"/>
        </w:rPr>
      </w:pPr>
      <w:r w:rsidRPr="00FB5AC5">
        <w:rPr>
          <w:rFonts w:ascii="Times New Roman" w:eastAsia="Times New Roman" w:hAnsi="Times New Roman" w:cs="Times New Roman"/>
          <w:b/>
          <w:bCs/>
          <w:color w:val="1B1C1D"/>
          <w:sz w:val="28"/>
          <w:szCs w:val="28"/>
          <w:bdr w:val="none" w:sz="0" w:space="0" w:color="auto" w:frame="1"/>
        </w:rPr>
        <w:t>TRÍCH YẾU LUẬN ÁN TIẾN SĨ</w:t>
      </w:r>
    </w:p>
    <w:p w:rsidR="00D975DA" w:rsidRPr="00FB5AC5" w:rsidRDefault="00D975DA" w:rsidP="0053488F">
      <w:pPr>
        <w:spacing w:after="0" w:line="360" w:lineRule="auto"/>
        <w:jc w:val="both"/>
        <w:rPr>
          <w:rFonts w:ascii="Times New Roman" w:eastAsia="Times New Roman" w:hAnsi="Times New Roman" w:cs="Times New Roman"/>
          <w:color w:val="1B1C1D"/>
          <w:sz w:val="28"/>
          <w:szCs w:val="28"/>
        </w:rPr>
      </w:pPr>
      <w:r w:rsidRPr="00FB5AC5">
        <w:rPr>
          <w:rFonts w:ascii="Times New Roman" w:eastAsia="Times New Roman" w:hAnsi="Times New Roman" w:cs="Times New Roman"/>
          <w:b/>
          <w:bCs/>
          <w:color w:val="1B1C1D"/>
          <w:sz w:val="28"/>
          <w:szCs w:val="28"/>
          <w:bdr w:val="none" w:sz="0" w:space="0" w:color="auto" w:frame="1"/>
        </w:rPr>
        <w:t>1. Hành chính:</w:t>
      </w:r>
    </w:p>
    <w:p w:rsidR="00D975DA" w:rsidRDefault="00D975DA" w:rsidP="0053488F">
      <w:pPr>
        <w:spacing w:after="0" w:line="360" w:lineRule="auto"/>
        <w:jc w:val="both"/>
        <w:rPr>
          <w:rFonts w:ascii="Times New Roman" w:eastAsia="Times New Roman" w:hAnsi="Times New Roman" w:cs="Times New Roman"/>
          <w:color w:val="1B1C1D"/>
          <w:sz w:val="28"/>
          <w:szCs w:val="28"/>
          <w:bdr w:val="none" w:sz="0" w:space="0" w:color="auto" w:frame="1"/>
        </w:rPr>
      </w:pPr>
      <w:r w:rsidRPr="00FB5AC5">
        <w:rPr>
          <w:rFonts w:ascii="Times New Roman" w:eastAsia="Times New Roman" w:hAnsi="Times New Roman" w:cs="Times New Roman"/>
          <w:b/>
          <w:bCs/>
          <w:color w:val="1B1C1D"/>
          <w:sz w:val="28"/>
          <w:szCs w:val="28"/>
          <w:bdr w:val="none" w:sz="0" w:space="0" w:color="auto" w:frame="1"/>
        </w:rPr>
        <w:t>Tên luận án:</w:t>
      </w:r>
      <w:r w:rsidRPr="00FB5AC5">
        <w:rPr>
          <w:rFonts w:ascii="Times New Roman" w:eastAsia="Times New Roman" w:hAnsi="Times New Roman" w:cs="Times New Roman"/>
          <w:color w:val="1B1C1D"/>
          <w:sz w:val="28"/>
          <w:szCs w:val="28"/>
          <w:bdr w:val="none" w:sz="0" w:space="0" w:color="auto" w:frame="1"/>
        </w:rPr>
        <w:t xml:space="preserve"> </w:t>
      </w:r>
    </w:p>
    <w:p w:rsidR="00D975DA" w:rsidRPr="0053488F" w:rsidRDefault="00D975DA" w:rsidP="0053488F">
      <w:pPr>
        <w:spacing w:after="0" w:line="360" w:lineRule="auto"/>
        <w:jc w:val="center"/>
        <w:rPr>
          <w:rFonts w:ascii="Times New Roman" w:eastAsia="Times New Roman" w:hAnsi="Times New Roman" w:cs="Times New Roman"/>
          <w:color w:val="1B1C1D"/>
          <w:spacing w:val="-2"/>
          <w:sz w:val="28"/>
          <w:szCs w:val="28"/>
        </w:rPr>
      </w:pPr>
      <w:r w:rsidRPr="0053488F">
        <w:rPr>
          <w:rFonts w:ascii="Times New Roman" w:eastAsia="Times New Roman" w:hAnsi="Times New Roman" w:cs="Times New Roman"/>
          <w:color w:val="1B1C1D"/>
          <w:spacing w:val="-2"/>
          <w:sz w:val="28"/>
          <w:szCs w:val="28"/>
          <w:bdr w:val="none" w:sz="0" w:space="0" w:color="auto" w:frame="1"/>
        </w:rPr>
        <w:t>NGHIÊN CỨU HIỆU QUẢ CỦA NỘI SOI PHẾ QUẢN KẾT HỢP KHÍ DUNG HEPARIN VÀ N-ACETYLCYSTEIN TRONG ĐIỀU TRỊ BỎNG HÔ HẤP</w:t>
      </w:r>
    </w:p>
    <w:p w:rsidR="00D975DA" w:rsidRPr="00FB5AC5" w:rsidRDefault="00314BE5" w:rsidP="0053488F">
      <w:pPr>
        <w:spacing w:after="0" w:line="360" w:lineRule="auto"/>
        <w:jc w:val="both"/>
        <w:rPr>
          <w:rFonts w:ascii="Times New Roman" w:eastAsia="Times New Roman" w:hAnsi="Times New Roman" w:cs="Times New Roman"/>
          <w:color w:val="1B1C1D"/>
          <w:sz w:val="28"/>
          <w:szCs w:val="28"/>
        </w:rPr>
      </w:pPr>
      <w:r>
        <w:rPr>
          <w:rFonts w:ascii="Times New Roman" w:eastAsia="Times New Roman" w:hAnsi="Times New Roman" w:cs="Times New Roman"/>
          <w:b/>
          <w:bCs/>
          <w:color w:val="1B1C1D"/>
          <w:sz w:val="28"/>
          <w:szCs w:val="28"/>
          <w:bdr w:val="none" w:sz="0" w:space="0" w:color="auto" w:frame="1"/>
        </w:rPr>
        <w:t>N</w:t>
      </w:r>
      <w:bookmarkStart w:id="0" w:name="_GoBack"/>
      <w:bookmarkEnd w:id="0"/>
      <w:r w:rsidR="00D975DA" w:rsidRPr="00FB5AC5">
        <w:rPr>
          <w:rFonts w:ascii="Times New Roman" w:eastAsia="Times New Roman" w:hAnsi="Times New Roman" w:cs="Times New Roman"/>
          <w:b/>
          <w:bCs/>
          <w:color w:val="1B1C1D"/>
          <w:sz w:val="28"/>
          <w:szCs w:val="28"/>
          <w:bdr w:val="none" w:sz="0" w:space="0" w:color="auto" w:frame="1"/>
        </w:rPr>
        <w:t>gành:</w:t>
      </w:r>
      <w:r w:rsidR="00D975DA" w:rsidRPr="00FB5AC5">
        <w:rPr>
          <w:rFonts w:ascii="Times New Roman" w:eastAsia="Times New Roman" w:hAnsi="Times New Roman" w:cs="Times New Roman"/>
          <w:color w:val="1B1C1D"/>
          <w:sz w:val="28"/>
          <w:szCs w:val="28"/>
          <w:bdr w:val="none" w:sz="0" w:space="0" w:color="auto" w:frame="1"/>
        </w:rPr>
        <w:t xml:space="preserve"> Ngoại khoa </w:t>
      </w:r>
    </w:p>
    <w:p w:rsidR="00D975DA" w:rsidRPr="00FB5AC5" w:rsidRDefault="00D975DA" w:rsidP="0053488F">
      <w:pPr>
        <w:spacing w:after="0" w:line="360" w:lineRule="auto"/>
        <w:jc w:val="both"/>
        <w:rPr>
          <w:rFonts w:ascii="Times New Roman" w:eastAsia="Times New Roman" w:hAnsi="Times New Roman" w:cs="Times New Roman"/>
          <w:color w:val="1B1C1D"/>
          <w:sz w:val="28"/>
          <w:szCs w:val="28"/>
        </w:rPr>
      </w:pPr>
      <w:r w:rsidRPr="00FB5AC5">
        <w:rPr>
          <w:rFonts w:ascii="Times New Roman" w:eastAsia="Times New Roman" w:hAnsi="Times New Roman" w:cs="Times New Roman"/>
          <w:b/>
          <w:bCs/>
          <w:color w:val="1B1C1D"/>
          <w:sz w:val="28"/>
          <w:szCs w:val="28"/>
          <w:bdr w:val="none" w:sz="0" w:space="0" w:color="auto" w:frame="1"/>
        </w:rPr>
        <w:t>Mã số:</w:t>
      </w:r>
      <w:r w:rsidRPr="00FB5AC5">
        <w:rPr>
          <w:rFonts w:ascii="Times New Roman" w:eastAsia="Times New Roman" w:hAnsi="Times New Roman" w:cs="Times New Roman"/>
          <w:color w:val="1B1C1D"/>
          <w:sz w:val="28"/>
          <w:szCs w:val="28"/>
          <w:bdr w:val="none" w:sz="0" w:space="0" w:color="auto" w:frame="1"/>
        </w:rPr>
        <w:t xml:space="preserve"> 9 72 01 04 </w:t>
      </w:r>
    </w:p>
    <w:p w:rsidR="00D975DA" w:rsidRPr="00FB5AC5" w:rsidRDefault="00D975DA" w:rsidP="0053488F">
      <w:pPr>
        <w:spacing w:after="0" w:line="360" w:lineRule="auto"/>
        <w:jc w:val="both"/>
        <w:rPr>
          <w:rFonts w:ascii="Times New Roman" w:eastAsia="Times New Roman" w:hAnsi="Times New Roman" w:cs="Times New Roman"/>
          <w:color w:val="1B1C1D"/>
          <w:sz w:val="28"/>
          <w:szCs w:val="28"/>
        </w:rPr>
      </w:pPr>
      <w:r w:rsidRPr="00FB5AC5">
        <w:rPr>
          <w:rFonts w:ascii="Times New Roman" w:eastAsia="Times New Roman" w:hAnsi="Times New Roman" w:cs="Times New Roman"/>
          <w:b/>
          <w:bCs/>
          <w:color w:val="1B1C1D"/>
          <w:sz w:val="28"/>
          <w:szCs w:val="28"/>
          <w:bdr w:val="none" w:sz="0" w:space="0" w:color="auto" w:frame="1"/>
        </w:rPr>
        <w:t>NCS:</w:t>
      </w:r>
      <w:r w:rsidRPr="00FB5AC5">
        <w:rPr>
          <w:rFonts w:ascii="Times New Roman" w:eastAsia="Times New Roman" w:hAnsi="Times New Roman" w:cs="Times New Roman"/>
          <w:color w:val="1B1C1D"/>
          <w:sz w:val="28"/>
          <w:szCs w:val="28"/>
          <w:bdr w:val="none" w:sz="0" w:space="0" w:color="auto" w:frame="1"/>
        </w:rPr>
        <w:t xml:space="preserve"> Nguyễn Thái Ngọc Minh </w:t>
      </w:r>
    </w:p>
    <w:p w:rsidR="00D975DA" w:rsidRDefault="00D975DA" w:rsidP="0053488F">
      <w:pPr>
        <w:spacing w:after="0" w:line="360" w:lineRule="auto"/>
        <w:jc w:val="both"/>
        <w:rPr>
          <w:rFonts w:ascii="Times New Roman" w:eastAsia="Times New Roman" w:hAnsi="Times New Roman" w:cs="Times New Roman"/>
          <w:color w:val="1B1C1D"/>
          <w:sz w:val="28"/>
          <w:szCs w:val="28"/>
          <w:bdr w:val="none" w:sz="0" w:space="0" w:color="auto" w:frame="1"/>
        </w:rPr>
      </w:pPr>
      <w:r w:rsidRPr="00FB5AC5">
        <w:rPr>
          <w:rFonts w:ascii="Times New Roman" w:eastAsia="Times New Roman" w:hAnsi="Times New Roman" w:cs="Times New Roman"/>
          <w:b/>
          <w:bCs/>
          <w:color w:val="1B1C1D"/>
          <w:sz w:val="28"/>
          <w:szCs w:val="28"/>
          <w:bdr w:val="none" w:sz="0" w:space="0" w:color="auto" w:frame="1"/>
        </w:rPr>
        <w:t>Cán bộ hướng dẫn:</w:t>
      </w:r>
      <w:r w:rsidRPr="00FB5AC5">
        <w:rPr>
          <w:rFonts w:ascii="Times New Roman" w:eastAsia="Times New Roman" w:hAnsi="Times New Roman" w:cs="Times New Roman"/>
          <w:color w:val="1B1C1D"/>
          <w:sz w:val="28"/>
          <w:szCs w:val="28"/>
          <w:bdr w:val="none" w:sz="0" w:space="0" w:color="auto" w:frame="1"/>
        </w:rPr>
        <w:t xml:space="preserve"> </w:t>
      </w:r>
    </w:p>
    <w:p w:rsidR="00D975DA" w:rsidRDefault="00D975DA" w:rsidP="0053488F">
      <w:pPr>
        <w:spacing w:after="0" w:line="360" w:lineRule="auto"/>
        <w:ind w:firstLine="720"/>
        <w:jc w:val="both"/>
        <w:rPr>
          <w:rFonts w:ascii="Times New Roman" w:eastAsia="Times New Roman" w:hAnsi="Times New Roman" w:cs="Times New Roman"/>
          <w:color w:val="1B1C1D"/>
          <w:sz w:val="28"/>
          <w:szCs w:val="28"/>
          <w:bdr w:val="none" w:sz="0" w:space="0" w:color="auto" w:frame="1"/>
        </w:rPr>
      </w:pPr>
      <w:r>
        <w:rPr>
          <w:rFonts w:ascii="Times New Roman" w:eastAsia="Times New Roman" w:hAnsi="Times New Roman" w:cs="Times New Roman"/>
          <w:color w:val="1B1C1D"/>
          <w:sz w:val="28"/>
          <w:szCs w:val="28"/>
          <w:bdr w:val="none" w:sz="0" w:space="0" w:color="auto" w:frame="1"/>
        </w:rPr>
        <w:t>Hướng dẫn 1: GS.TS Nguyễn Như Lâm</w:t>
      </w:r>
    </w:p>
    <w:p w:rsidR="00D975DA" w:rsidRPr="00FB5AC5" w:rsidRDefault="00D975DA" w:rsidP="0053488F">
      <w:pPr>
        <w:spacing w:after="0" w:line="360" w:lineRule="auto"/>
        <w:ind w:firstLine="720"/>
        <w:jc w:val="both"/>
        <w:rPr>
          <w:rFonts w:ascii="Times New Roman" w:eastAsia="Times New Roman" w:hAnsi="Times New Roman" w:cs="Times New Roman"/>
          <w:color w:val="1B1C1D"/>
          <w:sz w:val="28"/>
          <w:szCs w:val="28"/>
        </w:rPr>
      </w:pPr>
      <w:r>
        <w:rPr>
          <w:rFonts w:ascii="Times New Roman" w:eastAsia="Times New Roman" w:hAnsi="Times New Roman" w:cs="Times New Roman"/>
          <w:color w:val="1B1C1D"/>
          <w:sz w:val="28"/>
          <w:szCs w:val="28"/>
          <w:bdr w:val="none" w:sz="0" w:space="0" w:color="auto" w:frame="1"/>
        </w:rPr>
        <w:t xml:space="preserve">Hướng dẫn 2: </w:t>
      </w:r>
      <w:r w:rsidRPr="00FB5AC5">
        <w:rPr>
          <w:rFonts w:ascii="Times New Roman" w:eastAsia="Times New Roman" w:hAnsi="Times New Roman" w:cs="Times New Roman"/>
          <w:color w:val="1B1C1D"/>
          <w:sz w:val="28"/>
          <w:szCs w:val="28"/>
          <w:bdr w:val="none" w:sz="0" w:space="0" w:color="auto" w:frame="1"/>
        </w:rPr>
        <w:t xml:space="preserve">TS Trần Đình Hùng </w:t>
      </w:r>
    </w:p>
    <w:p w:rsidR="00D975DA" w:rsidRPr="00D975DA" w:rsidRDefault="00D975DA" w:rsidP="0053488F">
      <w:pPr>
        <w:spacing w:after="0" w:line="360" w:lineRule="auto"/>
        <w:jc w:val="both"/>
        <w:rPr>
          <w:rFonts w:ascii="Times New Roman" w:eastAsia="Times New Roman" w:hAnsi="Times New Roman" w:cs="Times New Roman"/>
          <w:color w:val="1B1C1D"/>
          <w:sz w:val="28"/>
          <w:szCs w:val="28"/>
        </w:rPr>
      </w:pPr>
      <w:r w:rsidRPr="00D975DA">
        <w:rPr>
          <w:rFonts w:ascii="Times New Roman" w:eastAsia="Times New Roman" w:hAnsi="Times New Roman" w:cs="Times New Roman"/>
          <w:b/>
          <w:bCs/>
          <w:color w:val="1B1C1D"/>
          <w:sz w:val="28"/>
          <w:szCs w:val="28"/>
          <w:bdr w:val="none" w:sz="0" w:space="0" w:color="auto" w:frame="1"/>
        </w:rPr>
        <w:t>2. Mục tiêu nghiên cứu của luận án:</w:t>
      </w:r>
    </w:p>
    <w:p w:rsidR="00D975DA" w:rsidRPr="00D975DA" w:rsidRDefault="00D975DA" w:rsidP="0053488F">
      <w:pPr>
        <w:spacing w:after="0" w:line="360" w:lineRule="auto"/>
        <w:ind w:firstLine="720"/>
        <w:jc w:val="both"/>
        <w:rPr>
          <w:rFonts w:ascii="Times New Roman" w:eastAsia="Times New Roman" w:hAnsi="Times New Roman" w:cs="Times New Roman"/>
          <w:color w:val="1B1C1D"/>
          <w:sz w:val="28"/>
          <w:szCs w:val="28"/>
        </w:rPr>
      </w:pPr>
      <w:r>
        <w:rPr>
          <w:rFonts w:ascii="Times New Roman" w:eastAsia="Times New Roman" w:hAnsi="Times New Roman" w:cs="Times New Roman"/>
          <w:color w:val="1B1C1D"/>
          <w:sz w:val="28"/>
          <w:szCs w:val="28"/>
        </w:rPr>
        <w:t xml:space="preserve">Mục tiêu 1: </w:t>
      </w:r>
      <w:r w:rsidRPr="00D975DA">
        <w:rPr>
          <w:rFonts w:ascii="Times New Roman" w:eastAsia="Times New Roman" w:hAnsi="Times New Roman" w:cs="Times New Roman"/>
          <w:color w:val="1B1C1D"/>
          <w:sz w:val="28"/>
          <w:szCs w:val="28"/>
        </w:rPr>
        <w:t>Mô tả đặc điểm lâm sàng, cận lâm sàng ở nhóm bệnh nhân người lớn bị bỏng hô</w:t>
      </w:r>
      <w:r>
        <w:rPr>
          <w:rFonts w:ascii="Times New Roman" w:eastAsia="Times New Roman" w:hAnsi="Times New Roman" w:cs="Times New Roman"/>
          <w:color w:val="1B1C1D"/>
          <w:sz w:val="28"/>
          <w:szCs w:val="28"/>
        </w:rPr>
        <w:t xml:space="preserve"> hấp nặng có thở máy, nhập viện.</w:t>
      </w:r>
    </w:p>
    <w:p w:rsidR="00D975DA" w:rsidRPr="00D975DA" w:rsidRDefault="00D975DA" w:rsidP="0053488F">
      <w:pPr>
        <w:spacing w:after="0" w:line="360" w:lineRule="auto"/>
        <w:ind w:firstLine="720"/>
        <w:jc w:val="both"/>
        <w:rPr>
          <w:rFonts w:ascii="Times New Roman" w:eastAsia="Times New Roman" w:hAnsi="Times New Roman" w:cs="Times New Roman"/>
          <w:color w:val="1B1C1D"/>
          <w:sz w:val="28"/>
          <w:szCs w:val="28"/>
        </w:rPr>
      </w:pPr>
      <w:r w:rsidRPr="00D975DA">
        <w:rPr>
          <w:rFonts w:ascii="Times New Roman" w:eastAsia="Times New Roman" w:hAnsi="Times New Roman" w:cs="Times New Roman"/>
          <w:color w:val="1B1C1D"/>
          <w:sz w:val="28"/>
          <w:szCs w:val="28"/>
        </w:rPr>
        <w:t>Đánh giá hiệu quả của nội soi phế quản kết hợp khí dung Heparin và N-Acetylcystein trong điều trị bệnh nhân bỏng hô hấp.</w:t>
      </w:r>
    </w:p>
    <w:p w:rsidR="00D975DA" w:rsidRPr="00D975DA" w:rsidRDefault="00D975DA" w:rsidP="0053488F">
      <w:pPr>
        <w:spacing w:after="0" w:line="360" w:lineRule="auto"/>
        <w:jc w:val="both"/>
        <w:rPr>
          <w:rFonts w:ascii="Times New Roman" w:eastAsia="Times New Roman" w:hAnsi="Times New Roman" w:cs="Times New Roman"/>
          <w:color w:val="1B1C1D"/>
          <w:sz w:val="28"/>
          <w:szCs w:val="28"/>
        </w:rPr>
      </w:pPr>
      <w:r w:rsidRPr="00D975DA">
        <w:rPr>
          <w:rFonts w:ascii="Times New Roman" w:eastAsia="Times New Roman" w:hAnsi="Times New Roman" w:cs="Times New Roman"/>
          <w:b/>
          <w:bCs/>
          <w:color w:val="1B1C1D"/>
          <w:sz w:val="28"/>
          <w:szCs w:val="28"/>
          <w:bdr w:val="none" w:sz="0" w:space="0" w:color="auto" w:frame="1"/>
        </w:rPr>
        <w:t>3. Đối tượng và phương pháp nghiên cứu:</w:t>
      </w:r>
    </w:p>
    <w:p w:rsidR="00D975DA" w:rsidRPr="00D975DA" w:rsidRDefault="00D975DA" w:rsidP="0053488F">
      <w:pPr>
        <w:spacing w:after="0" w:line="360" w:lineRule="auto"/>
        <w:ind w:firstLine="720"/>
        <w:jc w:val="both"/>
        <w:rPr>
          <w:rFonts w:ascii="Times New Roman" w:eastAsia="Times New Roman" w:hAnsi="Times New Roman" w:cs="Times New Roman"/>
          <w:color w:val="1B1C1D"/>
          <w:sz w:val="28"/>
          <w:szCs w:val="28"/>
        </w:rPr>
      </w:pPr>
      <w:r w:rsidRPr="00D975DA">
        <w:rPr>
          <w:rFonts w:ascii="Times New Roman" w:eastAsia="Times New Roman" w:hAnsi="Times New Roman" w:cs="Times New Roman"/>
          <w:b/>
          <w:bCs/>
          <w:color w:val="1B1C1D"/>
          <w:sz w:val="28"/>
          <w:szCs w:val="28"/>
          <w:bdr w:val="none" w:sz="0" w:space="0" w:color="auto" w:frame="1"/>
        </w:rPr>
        <w:t>Đối tượng nghiên cứu:</w:t>
      </w:r>
      <w:r w:rsidRPr="00D975DA">
        <w:rPr>
          <w:rFonts w:ascii="Times New Roman" w:eastAsia="Times New Roman" w:hAnsi="Times New Roman" w:cs="Times New Roman"/>
          <w:color w:val="1B1C1D"/>
          <w:sz w:val="28"/>
          <w:szCs w:val="28"/>
        </w:rPr>
        <w:t xml:space="preserve"> Gồm 76 bệnh nhân người lớn (18-65 tuổi) bị bỏng hô hấp, điều trị tại Khoa Hồi sức cấp cứu, Bệnh viện Bỏng Quốc Gia Lê Hữu Trác từ tháng 11/2021 đến tháng 02/2024. Bệnh nhân được chẩn đoán</w:t>
      </w:r>
      <w:r>
        <w:rPr>
          <w:rFonts w:ascii="Times New Roman" w:eastAsia="Times New Roman" w:hAnsi="Times New Roman" w:cs="Times New Roman"/>
          <w:color w:val="1B1C1D"/>
          <w:sz w:val="28"/>
          <w:szCs w:val="28"/>
        </w:rPr>
        <w:t xml:space="preserve"> xác định bằng nội soi phế quản</w:t>
      </w:r>
      <w:r w:rsidRPr="00D975DA">
        <w:rPr>
          <w:rFonts w:ascii="Times New Roman" w:eastAsia="Times New Roman" w:hAnsi="Times New Roman" w:cs="Times New Roman"/>
          <w:color w:val="1B1C1D"/>
          <w:sz w:val="28"/>
          <w:szCs w:val="28"/>
        </w:rPr>
        <w:t xml:space="preserve"> trong vòng 24 giờ sau nhập viện và có chỉ định thở máy hỗ trợ.</w:t>
      </w:r>
    </w:p>
    <w:p w:rsidR="00D975DA" w:rsidRPr="00D975DA" w:rsidRDefault="00D975DA" w:rsidP="0053488F">
      <w:pPr>
        <w:spacing w:after="0" w:line="360" w:lineRule="auto"/>
        <w:ind w:firstLine="720"/>
        <w:jc w:val="both"/>
        <w:rPr>
          <w:rFonts w:ascii="Times New Roman" w:eastAsia="Times New Roman" w:hAnsi="Times New Roman" w:cs="Times New Roman"/>
          <w:color w:val="1B1C1D"/>
          <w:sz w:val="28"/>
          <w:szCs w:val="28"/>
        </w:rPr>
      </w:pPr>
      <w:r w:rsidRPr="00D975DA">
        <w:rPr>
          <w:rFonts w:ascii="Times New Roman" w:eastAsia="Times New Roman" w:hAnsi="Times New Roman" w:cs="Times New Roman"/>
          <w:b/>
          <w:bCs/>
          <w:color w:val="1B1C1D"/>
          <w:sz w:val="28"/>
          <w:szCs w:val="28"/>
          <w:bdr w:val="none" w:sz="0" w:space="0" w:color="auto" w:frame="1"/>
        </w:rPr>
        <w:t>Phương pháp nghiên cứu:</w:t>
      </w:r>
      <w:r w:rsidRPr="00D975DA">
        <w:rPr>
          <w:rFonts w:ascii="Times New Roman" w:eastAsia="Times New Roman" w:hAnsi="Times New Roman" w:cs="Times New Roman"/>
          <w:color w:val="1B1C1D"/>
          <w:sz w:val="28"/>
          <w:szCs w:val="28"/>
        </w:rPr>
        <w:t xml:space="preserve"> Nghiên cứu mô tả lâm sàng ngẫu nhiên, có đối chứng, tiến cứu, đơn trung tâm. Bệnh nhân được chia ngẫu nhiên thành 2 nhóm:</w:t>
      </w:r>
    </w:p>
    <w:p w:rsidR="00D975DA" w:rsidRPr="00D975DA" w:rsidRDefault="00D975DA" w:rsidP="0053488F">
      <w:pPr>
        <w:spacing w:after="0" w:line="360" w:lineRule="auto"/>
        <w:ind w:firstLine="720"/>
        <w:jc w:val="both"/>
        <w:rPr>
          <w:rFonts w:ascii="Times New Roman" w:eastAsia="Times New Roman" w:hAnsi="Times New Roman" w:cs="Times New Roman"/>
          <w:color w:val="1B1C1D"/>
          <w:sz w:val="28"/>
          <w:szCs w:val="28"/>
        </w:rPr>
      </w:pPr>
      <w:r>
        <w:rPr>
          <w:rFonts w:ascii="Times New Roman" w:eastAsia="Times New Roman" w:hAnsi="Times New Roman" w:cs="Times New Roman"/>
          <w:b/>
          <w:bCs/>
          <w:color w:val="1B1C1D"/>
          <w:sz w:val="28"/>
          <w:szCs w:val="28"/>
          <w:bdr w:val="none" w:sz="0" w:space="0" w:color="auto" w:frame="1"/>
        </w:rPr>
        <w:t xml:space="preserve">- </w:t>
      </w:r>
      <w:r w:rsidRPr="00D975DA">
        <w:rPr>
          <w:rFonts w:ascii="Times New Roman" w:eastAsia="Times New Roman" w:hAnsi="Times New Roman" w:cs="Times New Roman"/>
          <w:bCs/>
          <w:color w:val="1B1C1D"/>
          <w:sz w:val="28"/>
          <w:szCs w:val="28"/>
          <w:bdr w:val="none" w:sz="0" w:space="0" w:color="auto" w:frame="1"/>
        </w:rPr>
        <w:t>Nhóm chứng (n=38):</w:t>
      </w:r>
      <w:r w:rsidRPr="00D975DA">
        <w:rPr>
          <w:rFonts w:ascii="Times New Roman" w:eastAsia="Times New Roman" w:hAnsi="Times New Roman" w:cs="Times New Roman"/>
          <w:color w:val="1B1C1D"/>
          <w:sz w:val="28"/>
          <w:szCs w:val="28"/>
        </w:rPr>
        <w:t xml:space="preserve"> Điều trị toàn thân và bỏng hô hấp theo phác đồ thường quy.</w:t>
      </w:r>
    </w:p>
    <w:p w:rsidR="00D975DA" w:rsidRPr="00D975DA" w:rsidRDefault="00D975DA" w:rsidP="0053488F">
      <w:pPr>
        <w:spacing w:after="0" w:line="360" w:lineRule="auto"/>
        <w:ind w:firstLine="720"/>
        <w:jc w:val="both"/>
        <w:rPr>
          <w:rFonts w:ascii="Times New Roman" w:eastAsia="Times New Roman" w:hAnsi="Times New Roman" w:cs="Times New Roman"/>
          <w:color w:val="1B1C1D"/>
          <w:sz w:val="28"/>
          <w:szCs w:val="28"/>
        </w:rPr>
      </w:pPr>
      <w:r>
        <w:rPr>
          <w:rFonts w:ascii="Times New Roman" w:eastAsia="Times New Roman" w:hAnsi="Times New Roman" w:cs="Times New Roman"/>
          <w:bCs/>
          <w:color w:val="1B1C1D"/>
          <w:sz w:val="28"/>
          <w:szCs w:val="28"/>
          <w:bdr w:val="none" w:sz="0" w:space="0" w:color="auto" w:frame="1"/>
        </w:rPr>
        <w:lastRenderedPageBreak/>
        <w:t xml:space="preserve">- </w:t>
      </w:r>
      <w:r w:rsidRPr="00D975DA">
        <w:rPr>
          <w:rFonts w:ascii="Times New Roman" w:eastAsia="Times New Roman" w:hAnsi="Times New Roman" w:cs="Times New Roman"/>
          <w:bCs/>
          <w:color w:val="1B1C1D"/>
          <w:sz w:val="28"/>
          <w:szCs w:val="28"/>
          <w:bdr w:val="none" w:sz="0" w:space="0" w:color="auto" w:frame="1"/>
        </w:rPr>
        <w:t>Nhóm can thiệp (n=38):</w:t>
      </w:r>
      <w:r w:rsidRPr="00D975DA">
        <w:rPr>
          <w:rFonts w:ascii="Times New Roman" w:eastAsia="Times New Roman" w:hAnsi="Times New Roman" w:cs="Times New Roman"/>
          <w:color w:val="1B1C1D"/>
          <w:sz w:val="28"/>
          <w:szCs w:val="28"/>
        </w:rPr>
        <w:t xml:space="preserve"> Điều trị thường quy kết hợp nội soi phế quản làm sạch đường thở định kỳ mỗi 48 giờ và khí dung phác đồ Heparin (5000 UI)/N-Acetylcystein (600 mg) xen kẽ mỗi 4 giờ trong 7 ngày đầu.</w:t>
      </w:r>
    </w:p>
    <w:p w:rsidR="00D975DA" w:rsidRPr="00D975DA" w:rsidRDefault="00D975DA" w:rsidP="0053488F">
      <w:pPr>
        <w:spacing w:after="0" w:line="360" w:lineRule="auto"/>
        <w:jc w:val="both"/>
        <w:rPr>
          <w:rFonts w:ascii="Times New Roman" w:eastAsia="Times New Roman" w:hAnsi="Times New Roman" w:cs="Times New Roman"/>
          <w:color w:val="1B1C1D"/>
          <w:sz w:val="28"/>
          <w:szCs w:val="28"/>
        </w:rPr>
      </w:pPr>
      <w:r w:rsidRPr="00D975DA">
        <w:rPr>
          <w:rFonts w:ascii="Times New Roman" w:eastAsia="Times New Roman" w:hAnsi="Times New Roman" w:cs="Times New Roman"/>
          <w:b/>
          <w:bCs/>
          <w:color w:val="1B1C1D"/>
          <w:sz w:val="28"/>
          <w:szCs w:val="28"/>
          <w:bdr w:val="none" w:sz="0" w:space="0" w:color="auto" w:frame="1"/>
        </w:rPr>
        <w:t>4. Các kết quả chính và kết luận:</w:t>
      </w:r>
    </w:p>
    <w:p w:rsidR="00D975DA" w:rsidRDefault="00D975DA" w:rsidP="0053488F">
      <w:pPr>
        <w:spacing w:after="0" w:line="360" w:lineRule="auto"/>
        <w:ind w:firstLine="720"/>
        <w:jc w:val="both"/>
        <w:rPr>
          <w:rFonts w:ascii="Times New Roman" w:eastAsia="Times New Roman" w:hAnsi="Times New Roman" w:cs="Times New Roman"/>
          <w:color w:val="1B1C1D"/>
          <w:sz w:val="28"/>
          <w:szCs w:val="28"/>
        </w:rPr>
      </w:pPr>
      <w:r w:rsidRPr="00D975DA">
        <w:rPr>
          <w:rFonts w:ascii="Times New Roman" w:eastAsia="Times New Roman" w:hAnsi="Times New Roman" w:cs="Times New Roman"/>
          <w:b/>
          <w:bCs/>
          <w:color w:val="1B1C1D"/>
          <w:sz w:val="28"/>
          <w:szCs w:val="28"/>
          <w:bdr w:val="none" w:sz="0" w:space="0" w:color="auto" w:frame="1"/>
        </w:rPr>
        <w:t>Đặc điểm lâm sàng, cận lâm sàng bỏng hô hấp khi nhập viện:</w:t>
      </w:r>
    </w:p>
    <w:p w:rsidR="00D975DA" w:rsidRDefault="00D975DA" w:rsidP="0053488F">
      <w:pPr>
        <w:spacing w:after="0" w:line="360" w:lineRule="auto"/>
        <w:ind w:firstLine="720"/>
        <w:jc w:val="both"/>
        <w:rPr>
          <w:rFonts w:ascii="Times New Roman" w:eastAsia="Times New Roman" w:hAnsi="Times New Roman" w:cs="Times New Roman"/>
          <w:color w:val="575B5F"/>
          <w:sz w:val="28"/>
          <w:szCs w:val="28"/>
          <w:bdr w:val="none" w:sz="0" w:space="0" w:color="auto" w:frame="1"/>
          <w:vertAlign w:val="superscript"/>
        </w:rPr>
      </w:pPr>
      <w:r w:rsidRPr="00D975DA">
        <w:rPr>
          <w:rFonts w:ascii="Times New Roman" w:eastAsia="Times New Roman" w:hAnsi="Times New Roman" w:cs="Times New Roman"/>
          <w:color w:val="1B1C1D"/>
          <w:sz w:val="28"/>
          <w:szCs w:val="28"/>
        </w:rPr>
        <w:t>Bệnh nhân có tình trạng lâm sàng rất nặng: 100% bị sốc bỏng (55,3% mức độ nặng), 32,9% nhiễm độc khí CO (SpCO &gt;10%). Tác nhân chủ yếu là nhiệt khô (94,7%) trong phòng kín (67,1%).</w:t>
      </w:r>
    </w:p>
    <w:p w:rsidR="00D975DA" w:rsidRPr="0053488F" w:rsidRDefault="00D975DA" w:rsidP="0053488F">
      <w:pPr>
        <w:spacing w:after="0" w:line="360" w:lineRule="auto"/>
        <w:ind w:firstLine="720"/>
        <w:jc w:val="both"/>
        <w:rPr>
          <w:rFonts w:ascii="Times New Roman" w:eastAsia="Times New Roman" w:hAnsi="Times New Roman" w:cs="Times New Roman"/>
          <w:color w:val="575B5F"/>
          <w:spacing w:val="4"/>
          <w:sz w:val="28"/>
          <w:szCs w:val="28"/>
          <w:bdr w:val="none" w:sz="0" w:space="0" w:color="auto" w:frame="1"/>
          <w:vertAlign w:val="superscript"/>
        </w:rPr>
      </w:pPr>
      <w:r w:rsidRPr="0053488F">
        <w:rPr>
          <w:rFonts w:ascii="Times New Roman" w:eastAsia="Times New Roman" w:hAnsi="Times New Roman" w:cs="Times New Roman"/>
          <w:color w:val="1B1C1D"/>
          <w:spacing w:val="4"/>
          <w:sz w:val="28"/>
          <w:szCs w:val="28"/>
        </w:rPr>
        <w:t>Các triệu chứng lâm sàng điển hình (bỏng mặt, nói khàn, đờm đen) có mối tương quan thuận mạnh với mức độ bỏng hô hấp qua nội soi (Rho = 0,75; p &lt; 0,001).</w:t>
      </w:r>
    </w:p>
    <w:p w:rsidR="00D975DA" w:rsidRDefault="00D975DA" w:rsidP="0053488F">
      <w:pPr>
        <w:spacing w:after="0" w:line="360" w:lineRule="auto"/>
        <w:ind w:firstLine="720"/>
        <w:jc w:val="both"/>
        <w:rPr>
          <w:rFonts w:ascii="Times New Roman" w:eastAsia="Times New Roman" w:hAnsi="Times New Roman" w:cs="Times New Roman"/>
          <w:color w:val="575B5F"/>
          <w:sz w:val="28"/>
          <w:szCs w:val="28"/>
          <w:bdr w:val="none" w:sz="0" w:space="0" w:color="auto" w:frame="1"/>
          <w:vertAlign w:val="superscript"/>
        </w:rPr>
      </w:pPr>
      <w:r w:rsidRPr="00D975DA">
        <w:rPr>
          <w:rFonts w:ascii="Times New Roman" w:eastAsia="Times New Roman" w:hAnsi="Times New Roman" w:cs="Times New Roman"/>
          <w:color w:val="1B1C1D"/>
          <w:sz w:val="28"/>
          <w:szCs w:val="28"/>
        </w:rPr>
        <w:t>Giá trị SpCO khi nhập viện tương quan thuận với nồng độ Lactat (p=0,026) và mức độ bỏng hô hấp (p=0,007), nhưng không tương quan với SpO2 và PaO2.</w:t>
      </w:r>
    </w:p>
    <w:p w:rsidR="00D975DA" w:rsidRDefault="00D975DA" w:rsidP="0053488F">
      <w:pPr>
        <w:spacing w:after="0" w:line="360" w:lineRule="auto"/>
        <w:ind w:firstLine="720"/>
        <w:jc w:val="both"/>
        <w:rPr>
          <w:rFonts w:ascii="Times New Roman" w:eastAsia="Times New Roman" w:hAnsi="Times New Roman" w:cs="Times New Roman"/>
          <w:color w:val="1B1C1D"/>
          <w:sz w:val="28"/>
          <w:szCs w:val="28"/>
        </w:rPr>
      </w:pPr>
      <w:r w:rsidRPr="00D975DA">
        <w:rPr>
          <w:rFonts w:ascii="Times New Roman" w:eastAsia="Times New Roman" w:hAnsi="Times New Roman" w:cs="Times New Roman"/>
          <w:color w:val="1B1C1D"/>
          <w:sz w:val="28"/>
          <w:szCs w:val="28"/>
        </w:rPr>
        <w:t>Chức năng phổi suy giảm sớm với độ giãn nở phổi thấp (tr</w:t>
      </w:r>
      <w:r>
        <w:rPr>
          <w:rFonts w:ascii="Times New Roman" w:eastAsia="Times New Roman" w:hAnsi="Times New Roman" w:cs="Times New Roman"/>
          <w:color w:val="1B1C1D"/>
          <w:sz w:val="28"/>
          <w:szCs w:val="28"/>
        </w:rPr>
        <w:t>ung bình 29,2 ± 8,42 ml/cmH₂O).</w:t>
      </w:r>
    </w:p>
    <w:p w:rsidR="00D975DA" w:rsidRPr="00D975DA" w:rsidRDefault="00D975DA" w:rsidP="0053488F">
      <w:pPr>
        <w:spacing w:after="0" w:line="360" w:lineRule="auto"/>
        <w:ind w:firstLine="720"/>
        <w:jc w:val="both"/>
        <w:rPr>
          <w:rFonts w:ascii="Times New Roman" w:eastAsia="Times New Roman" w:hAnsi="Times New Roman" w:cs="Times New Roman"/>
          <w:color w:val="1B1C1D"/>
          <w:sz w:val="28"/>
          <w:szCs w:val="28"/>
        </w:rPr>
      </w:pPr>
      <w:r w:rsidRPr="00D975DA">
        <w:rPr>
          <w:rFonts w:ascii="Times New Roman" w:eastAsia="Times New Roman" w:hAnsi="Times New Roman" w:cs="Times New Roman"/>
          <w:color w:val="1B1C1D"/>
          <w:sz w:val="28"/>
          <w:szCs w:val="28"/>
        </w:rPr>
        <w:t>Các dấu ấn sinh học trong dịch phế quản cho thấy IL-6 tăng cao, Antithrombin III và sST2 giảm thấp. Nồng độ sST2 dịch phế quản tương quan thuận với mức độ nặng của bỏng hô hấp, sốc bỏng và số triệu chứng lâm sàng (p&lt;0,05).</w:t>
      </w:r>
    </w:p>
    <w:p w:rsidR="00D975DA" w:rsidRPr="00D975DA" w:rsidRDefault="00D975DA" w:rsidP="0053488F">
      <w:pPr>
        <w:spacing w:after="0" w:line="360" w:lineRule="auto"/>
        <w:ind w:firstLine="720"/>
        <w:jc w:val="both"/>
        <w:rPr>
          <w:rFonts w:ascii="Times New Roman" w:eastAsia="Times New Roman" w:hAnsi="Times New Roman" w:cs="Times New Roman"/>
          <w:color w:val="1B1C1D"/>
          <w:sz w:val="28"/>
          <w:szCs w:val="28"/>
        </w:rPr>
      </w:pPr>
      <w:r>
        <w:rPr>
          <w:rFonts w:ascii="Times New Roman" w:eastAsia="Times New Roman" w:hAnsi="Times New Roman" w:cs="Times New Roman"/>
          <w:color w:val="1B1C1D"/>
          <w:sz w:val="28"/>
          <w:szCs w:val="28"/>
        </w:rPr>
        <w:t xml:space="preserve">Về vi sinh: </w:t>
      </w:r>
      <w:r w:rsidRPr="00D975DA">
        <w:rPr>
          <w:rFonts w:ascii="Times New Roman" w:eastAsia="Times New Roman" w:hAnsi="Times New Roman" w:cs="Times New Roman"/>
          <w:color w:val="1B1C1D"/>
          <w:sz w:val="28"/>
          <w:szCs w:val="28"/>
        </w:rPr>
        <w:t xml:space="preserve">40,8% mẫu dịch phế quản cấy mọc vi khuẩn, chủ yếu là </w:t>
      </w:r>
      <w:r w:rsidRPr="00D975DA">
        <w:rPr>
          <w:rFonts w:ascii="Times New Roman" w:eastAsia="Times New Roman" w:hAnsi="Times New Roman" w:cs="Times New Roman"/>
          <w:i/>
          <w:iCs/>
          <w:color w:val="1B1C1D"/>
          <w:sz w:val="28"/>
          <w:szCs w:val="28"/>
          <w:bdr w:val="none" w:sz="0" w:space="0" w:color="auto" w:frame="1"/>
        </w:rPr>
        <w:t>A. baumannii, K. pneumoniae, và P. aeruginosa</w:t>
      </w:r>
      <w:r w:rsidRPr="00D975DA">
        <w:rPr>
          <w:rFonts w:ascii="Times New Roman" w:eastAsia="Times New Roman" w:hAnsi="Times New Roman" w:cs="Times New Roman"/>
          <w:color w:val="1B1C1D"/>
          <w:sz w:val="28"/>
          <w:szCs w:val="28"/>
        </w:rPr>
        <w:t>.</w:t>
      </w:r>
    </w:p>
    <w:p w:rsidR="00D975DA" w:rsidRPr="00D975DA" w:rsidRDefault="00D975DA" w:rsidP="0053488F">
      <w:pPr>
        <w:spacing w:after="0" w:line="360" w:lineRule="auto"/>
        <w:ind w:firstLine="720"/>
        <w:jc w:val="both"/>
        <w:rPr>
          <w:rFonts w:ascii="Times New Roman" w:eastAsia="Times New Roman" w:hAnsi="Times New Roman" w:cs="Times New Roman"/>
          <w:color w:val="1B1C1D"/>
          <w:sz w:val="28"/>
          <w:szCs w:val="28"/>
        </w:rPr>
      </w:pPr>
      <w:r w:rsidRPr="00D975DA">
        <w:rPr>
          <w:rFonts w:ascii="Times New Roman" w:eastAsia="Times New Roman" w:hAnsi="Times New Roman" w:cs="Times New Roman"/>
          <w:color w:val="1B1C1D"/>
          <w:sz w:val="28"/>
          <w:szCs w:val="28"/>
        </w:rPr>
        <w:t>Thang điểm rBaux có giá trị tiên lượng tử vong tốt nhất (AUC = 0,84).</w:t>
      </w:r>
    </w:p>
    <w:p w:rsidR="00D975DA" w:rsidRPr="00D975DA" w:rsidRDefault="00D975DA" w:rsidP="0053488F">
      <w:pPr>
        <w:spacing w:after="0" w:line="360" w:lineRule="auto"/>
        <w:ind w:firstLine="720"/>
        <w:jc w:val="both"/>
        <w:rPr>
          <w:rFonts w:ascii="Times New Roman" w:eastAsia="Times New Roman" w:hAnsi="Times New Roman" w:cs="Times New Roman"/>
          <w:color w:val="1B1C1D"/>
          <w:sz w:val="28"/>
          <w:szCs w:val="28"/>
        </w:rPr>
      </w:pPr>
      <w:r w:rsidRPr="00D975DA">
        <w:rPr>
          <w:rFonts w:ascii="Times New Roman" w:eastAsia="Times New Roman" w:hAnsi="Times New Roman" w:cs="Times New Roman"/>
          <w:b/>
          <w:bCs/>
          <w:color w:val="1B1C1D"/>
          <w:sz w:val="28"/>
          <w:szCs w:val="28"/>
          <w:bdr w:val="none" w:sz="0" w:space="0" w:color="auto" w:frame="1"/>
        </w:rPr>
        <w:t>Hiệu quả của nội soi phế quản kết hợp khí dung Heparin và N-Acetylcystein:</w:t>
      </w:r>
    </w:p>
    <w:p w:rsidR="00D975DA" w:rsidRPr="00D975DA" w:rsidRDefault="00D975DA" w:rsidP="003D61DE">
      <w:pPr>
        <w:spacing w:after="0" w:line="360" w:lineRule="auto"/>
        <w:ind w:firstLine="720"/>
        <w:jc w:val="both"/>
        <w:rPr>
          <w:rFonts w:ascii="Times New Roman" w:eastAsia="Times New Roman" w:hAnsi="Times New Roman" w:cs="Times New Roman"/>
          <w:color w:val="1B1C1D"/>
          <w:sz w:val="28"/>
          <w:szCs w:val="28"/>
        </w:rPr>
      </w:pPr>
      <w:r w:rsidRPr="00D975DA">
        <w:rPr>
          <w:rFonts w:ascii="Times New Roman" w:eastAsia="Times New Roman" w:hAnsi="Times New Roman" w:cs="Times New Roman"/>
          <w:color w:val="1B1C1D"/>
          <w:sz w:val="28"/>
          <w:szCs w:val="28"/>
        </w:rPr>
        <w:t>Phác đồ can thiệp an toàn, không làm tăng biến cố bất lợi hay ảnh hưởng có ý nghĩa đến các chỉ số đông máu toàn thân (p &gt; 0,05).</w:t>
      </w:r>
    </w:p>
    <w:p w:rsidR="00D975DA" w:rsidRPr="00D975DA" w:rsidRDefault="00D975DA" w:rsidP="003D61DE">
      <w:pPr>
        <w:spacing w:after="0" w:line="360" w:lineRule="auto"/>
        <w:ind w:firstLine="720"/>
        <w:jc w:val="both"/>
        <w:rPr>
          <w:rFonts w:ascii="Times New Roman" w:eastAsia="Times New Roman" w:hAnsi="Times New Roman" w:cs="Times New Roman"/>
          <w:color w:val="1B1C1D"/>
          <w:sz w:val="28"/>
          <w:szCs w:val="28"/>
        </w:rPr>
      </w:pPr>
      <w:r w:rsidRPr="00D975DA">
        <w:rPr>
          <w:rFonts w:ascii="Times New Roman" w:eastAsia="Times New Roman" w:hAnsi="Times New Roman" w:cs="Times New Roman"/>
          <w:color w:val="1B1C1D"/>
          <w:sz w:val="28"/>
          <w:szCs w:val="28"/>
        </w:rPr>
        <w:t>Phác đồ cải thiện rõ rệt chức năng hô hấp: Tại ngày thứ 7, độ giãn nở phổi phục hồi tốt hơn (50 so với 33 ml/cmH₂O; p &lt; 0,05) và duy trì thông khí với áp lực đường thở thấp hơn có ý nghĩa thống kê. Tỷ số PaO₂/FiO₂ cải thiện nhanh hơn có ý nghĩa thống kê từ ngày thứ 2 (329 so với 251 mmHg; p &lt; 0,05).</w:t>
      </w:r>
    </w:p>
    <w:p w:rsidR="00D975DA" w:rsidRPr="00D975DA" w:rsidRDefault="00D975DA" w:rsidP="003D61DE">
      <w:pPr>
        <w:spacing w:after="0" w:line="360" w:lineRule="auto"/>
        <w:ind w:firstLine="720"/>
        <w:jc w:val="both"/>
        <w:rPr>
          <w:rFonts w:ascii="Times New Roman" w:eastAsia="Times New Roman" w:hAnsi="Times New Roman" w:cs="Times New Roman"/>
          <w:color w:val="1B1C1D"/>
          <w:sz w:val="28"/>
          <w:szCs w:val="28"/>
        </w:rPr>
      </w:pPr>
      <w:r w:rsidRPr="00D975DA">
        <w:rPr>
          <w:rFonts w:ascii="Times New Roman" w:eastAsia="Times New Roman" w:hAnsi="Times New Roman" w:cs="Times New Roman"/>
          <w:color w:val="1B1C1D"/>
          <w:sz w:val="28"/>
          <w:szCs w:val="28"/>
        </w:rPr>
        <w:lastRenderedPageBreak/>
        <w:t>Hiệu quả được khẳng định qua việc làm giảm mức độ tổn thương phổi, với điểm LIS ở nhóm can thiệp tại ngày thứ 7 thấp hơn có ý nghĩa thống kê so với nhóm chứng (trung vị 1,0 so với 1,375; p &lt; 0,05).</w:t>
      </w:r>
    </w:p>
    <w:p w:rsidR="00D975DA" w:rsidRPr="00D975DA" w:rsidRDefault="00D975DA" w:rsidP="003D61DE">
      <w:pPr>
        <w:spacing w:after="0" w:line="360" w:lineRule="auto"/>
        <w:ind w:firstLine="720"/>
        <w:jc w:val="both"/>
        <w:rPr>
          <w:rFonts w:ascii="Times New Roman" w:eastAsia="Times New Roman" w:hAnsi="Times New Roman" w:cs="Times New Roman"/>
          <w:color w:val="1B1C1D"/>
          <w:sz w:val="28"/>
          <w:szCs w:val="28"/>
        </w:rPr>
      </w:pPr>
      <w:r w:rsidRPr="00D975DA">
        <w:rPr>
          <w:rFonts w:ascii="Times New Roman" w:eastAsia="Times New Roman" w:hAnsi="Times New Roman" w:cs="Times New Roman"/>
          <w:color w:val="1B1C1D"/>
          <w:sz w:val="28"/>
          <w:szCs w:val="28"/>
        </w:rPr>
        <w:t>Phác đồ làm giảm có ý nghĩa thống kê tỷ lệ tử vong ở ngày thứ 14 (42,1% so với 65,8%; p = 0,038) và ngày thứ 28 (57,9% so với 81,6%; p = 0,025).</w:t>
      </w:r>
    </w:p>
    <w:p w:rsidR="00D975DA" w:rsidRPr="003D61DE" w:rsidRDefault="00D975DA" w:rsidP="003D61DE">
      <w:pPr>
        <w:spacing w:after="0" w:line="360" w:lineRule="auto"/>
        <w:ind w:firstLine="720"/>
        <w:jc w:val="both"/>
        <w:rPr>
          <w:rFonts w:ascii="Times New Roman" w:eastAsia="Times New Roman" w:hAnsi="Times New Roman" w:cs="Times New Roman"/>
          <w:color w:val="1B1C1D"/>
          <w:spacing w:val="-2"/>
          <w:sz w:val="28"/>
          <w:szCs w:val="28"/>
        </w:rPr>
      </w:pPr>
      <w:r w:rsidRPr="003D61DE">
        <w:rPr>
          <w:rFonts w:ascii="Times New Roman" w:eastAsia="Times New Roman" w:hAnsi="Times New Roman" w:cs="Times New Roman"/>
          <w:color w:val="1B1C1D"/>
          <w:spacing w:val="-2"/>
          <w:sz w:val="28"/>
          <w:szCs w:val="28"/>
        </w:rPr>
        <w:t>Phân tích hồi quy Cox đa biến xác nhận phác đồ can thiệp là yếu tố bảo vệ độc lập, giúp giảm 55% nguy cơ tử vong trong 28 ngày đầu (HR = 0,45; p = 0,017).</w:t>
      </w:r>
    </w:p>
    <w:p w:rsidR="00D975DA" w:rsidRPr="00FB5AC5" w:rsidRDefault="00D975DA" w:rsidP="00D975DA">
      <w:pPr>
        <w:spacing w:after="0" w:line="360" w:lineRule="auto"/>
        <w:ind w:firstLine="720"/>
        <w:jc w:val="both"/>
        <w:rPr>
          <w:rFonts w:ascii="Times New Roman" w:eastAsia="Times New Roman" w:hAnsi="Times New Roman" w:cs="Times New Roman"/>
          <w:color w:val="1B1C1D"/>
          <w:sz w:val="28"/>
          <w:szCs w:val="28"/>
        </w:rPr>
      </w:pPr>
      <w:r w:rsidRPr="00FB5AC5">
        <w:rPr>
          <w:rFonts w:ascii="Times New Roman" w:eastAsia="Times New Roman" w:hAnsi="Times New Roman" w:cs="Times New Roman"/>
          <w:color w:val="1B1C1D"/>
          <w:sz w:val="28"/>
          <w:szCs w:val="28"/>
          <w:bdr w:val="none" w:sz="0" w:space="0" w:color="auto" w:frame="1"/>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6"/>
      </w:tblGrid>
      <w:tr w:rsidR="00D975DA" w:rsidTr="00F3529B">
        <w:tc>
          <w:tcPr>
            <w:tcW w:w="4540" w:type="dxa"/>
          </w:tcPr>
          <w:p w:rsidR="00D975DA" w:rsidRPr="00FB5AC5" w:rsidRDefault="00D975DA" w:rsidP="00F3529B">
            <w:pPr>
              <w:jc w:val="center"/>
              <w:rPr>
                <w:rFonts w:ascii="Times New Roman" w:hAnsi="Times New Roman" w:cs="Times New Roman"/>
                <w:b/>
                <w:sz w:val="28"/>
                <w:szCs w:val="28"/>
              </w:rPr>
            </w:pPr>
            <w:r w:rsidRPr="00FB5AC5">
              <w:rPr>
                <w:rFonts w:ascii="Times New Roman" w:hAnsi="Times New Roman" w:cs="Times New Roman"/>
                <w:b/>
                <w:sz w:val="28"/>
                <w:szCs w:val="28"/>
              </w:rPr>
              <w:t>CÁN BỘ HƯỚNG DẪN</w:t>
            </w:r>
          </w:p>
        </w:tc>
        <w:tc>
          <w:tcPr>
            <w:tcW w:w="4540" w:type="dxa"/>
          </w:tcPr>
          <w:p w:rsidR="00D975DA" w:rsidRPr="00FB5AC5" w:rsidRDefault="00D975DA" w:rsidP="00F3529B">
            <w:pPr>
              <w:jc w:val="center"/>
              <w:rPr>
                <w:rFonts w:ascii="Times New Roman" w:hAnsi="Times New Roman" w:cs="Times New Roman"/>
                <w:b/>
                <w:sz w:val="28"/>
                <w:szCs w:val="28"/>
              </w:rPr>
            </w:pPr>
            <w:r w:rsidRPr="00FB5AC5">
              <w:rPr>
                <w:rFonts w:ascii="Times New Roman" w:hAnsi="Times New Roman" w:cs="Times New Roman"/>
                <w:b/>
                <w:sz w:val="28"/>
                <w:szCs w:val="28"/>
              </w:rPr>
              <w:t>NGHIÊN CỨU SINH</w:t>
            </w:r>
          </w:p>
        </w:tc>
      </w:tr>
      <w:tr w:rsidR="00D975DA" w:rsidTr="00F3529B">
        <w:tc>
          <w:tcPr>
            <w:tcW w:w="4540" w:type="dxa"/>
          </w:tcPr>
          <w:p w:rsidR="00D975DA" w:rsidRPr="00825384" w:rsidRDefault="00D975DA" w:rsidP="00F3529B">
            <w:pPr>
              <w:spacing w:line="360" w:lineRule="auto"/>
              <w:jc w:val="both"/>
              <w:rPr>
                <w:rFonts w:ascii="Times New Roman" w:hAnsi="Times New Roman" w:cs="Times New Roman"/>
                <w:sz w:val="28"/>
                <w:szCs w:val="28"/>
              </w:rPr>
            </w:pPr>
          </w:p>
          <w:p w:rsidR="00D975DA" w:rsidRPr="00825384" w:rsidRDefault="00D975DA" w:rsidP="00F3529B">
            <w:pPr>
              <w:spacing w:line="360" w:lineRule="auto"/>
              <w:jc w:val="both"/>
              <w:rPr>
                <w:rFonts w:ascii="Times New Roman" w:hAnsi="Times New Roman" w:cs="Times New Roman"/>
                <w:sz w:val="28"/>
                <w:szCs w:val="28"/>
              </w:rPr>
            </w:pPr>
          </w:p>
          <w:p w:rsidR="00D975DA" w:rsidRPr="00825384" w:rsidRDefault="00D975DA" w:rsidP="00F3529B">
            <w:pPr>
              <w:spacing w:line="360" w:lineRule="auto"/>
              <w:jc w:val="both"/>
              <w:rPr>
                <w:rFonts w:ascii="Times New Roman" w:hAnsi="Times New Roman" w:cs="Times New Roman"/>
                <w:sz w:val="28"/>
                <w:szCs w:val="28"/>
              </w:rPr>
            </w:pPr>
          </w:p>
          <w:p w:rsidR="00D975DA" w:rsidRPr="00825384" w:rsidRDefault="00D975DA" w:rsidP="00F3529B">
            <w:pPr>
              <w:spacing w:line="360" w:lineRule="auto"/>
              <w:jc w:val="center"/>
              <w:rPr>
                <w:rFonts w:ascii="Times New Roman" w:hAnsi="Times New Roman" w:cs="Times New Roman"/>
                <w:sz w:val="28"/>
                <w:szCs w:val="28"/>
              </w:rPr>
            </w:pPr>
            <w:r w:rsidRPr="00825384">
              <w:rPr>
                <w:rFonts w:ascii="Times New Roman" w:hAnsi="Times New Roman" w:cs="Times New Roman"/>
                <w:sz w:val="28"/>
                <w:szCs w:val="28"/>
              </w:rPr>
              <w:t>GS. TS Nguyễn Như Lâm</w:t>
            </w:r>
          </w:p>
        </w:tc>
        <w:tc>
          <w:tcPr>
            <w:tcW w:w="4540" w:type="dxa"/>
          </w:tcPr>
          <w:p w:rsidR="00D975DA" w:rsidRPr="00825384" w:rsidRDefault="00D975DA" w:rsidP="00F3529B">
            <w:pPr>
              <w:spacing w:line="360" w:lineRule="auto"/>
              <w:jc w:val="both"/>
              <w:rPr>
                <w:rFonts w:ascii="Times New Roman" w:hAnsi="Times New Roman" w:cs="Times New Roman"/>
                <w:sz w:val="28"/>
                <w:szCs w:val="28"/>
              </w:rPr>
            </w:pPr>
          </w:p>
          <w:p w:rsidR="00D975DA" w:rsidRPr="00825384" w:rsidRDefault="00D975DA" w:rsidP="00F3529B">
            <w:pPr>
              <w:spacing w:line="360" w:lineRule="auto"/>
              <w:jc w:val="both"/>
              <w:rPr>
                <w:rFonts w:ascii="Times New Roman" w:hAnsi="Times New Roman" w:cs="Times New Roman"/>
                <w:sz w:val="28"/>
                <w:szCs w:val="28"/>
              </w:rPr>
            </w:pPr>
          </w:p>
          <w:p w:rsidR="00D975DA" w:rsidRPr="00825384" w:rsidRDefault="00D975DA" w:rsidP="00F3529B">
            <w:pPr>
              <w:spacing w:line="360" w:lineRule="auto"/>
              <w:jc w:val="both"/>
              <w:rPr>
                <w:rFonts w:ascii="Times New Roman" w:hAnsi="Times New Roman" w:cs="Times New Roman"/>
                <w:sz w:val="28"/>
                <w:szCs w:val="28"/>
              </w:rPr>
            </w:pPr>
          </w:p>
          <w:p w:rsidR="00D975DA" w:rsidRPr="00825384" w:rsidRDefault="00D975DA" w:rsidP="00F3529B">
            <w:pPr>
              <w:spacing w:line="360" w:lineRule="auto"/>
              <w:jc w:val="center"/>
              <w:rPr>
                <w:rFonts w:ascii="Times New Roman" w:hAnsi="Times New Roman" w:cs="Times New Roman"/>
                <w:sz w:val="28"/>
                <w:szCs w:val="28"/>
              </w:rPr>
            </w:pPr>
            <w:r w:rsidRPr="00825384">
              <w:rPr>
                <w:rFonts w:ascii="Times New Roman" w:hAnsi="Times New Roman" w:cs="Times New Roman"/>
                <w:sz w:val="28"/>
                <w:szCs w:val="28"/>
              </w:rPr>
              <w:t>Nguyễn Thái Ngọc Minh</w:t>
            </w:r>
          </w:p>
        </w:tc>
      </w:tr>
      <w:tr w:rsidR="00D975DA" w:rsidTr="00F3529B">
        <w:tc>
          <w:tcPr>
            <w:tcW w:w="4540" w:type="dxa"/>
          </w:tcPr>
          <w:p w:rsidR="00D975DA" w:rsidRPr="00825384" w:rsidRDefault="00D975DA" w:rsidP="00F3529B">
            <w:pPr>
              <w:spacing w:line="360" w:lineRule="auto"/>
              <w:jc w:val="both"/>
              <w:rPr>
                <w:rFonts w:ascii="Times New Roman" w:hAnsi="Times New Roman" w:cs="Times New Roman"/>
                <w:sz w:val="28"/>
                <w:szCs w:val="28"/>
              </w:rPr>
            </w:pPr>
          </w:p>
          <w:p w:rsidR="00D975DA" w:rsidRPr="00825384" w:rsidRDefault="00D975DA" w:rsidP="00F3529B">
            <w:pPr>
              <w:spacing w:line="360" w:lineRule="auto"/>
              <w:jc w:val="both"/>
              <w:rPr>
                <w:rFonts w:ascii="Times New Roman" w:hAnsi="Times New Roman" w:cs="Times New Roman"/>
                <w:sz w:val="28"/>
                <w:szCs w:val="28"/>
              </w:rPr>
            </w:pPr>
          </w:p>
          <w:p w:rsidR="00D975DA" w:rsidRPr="00825384" w:rsidRDefault="00D975DA" w:rsidP="00F3529B">
            <w:pPr>
              <w:spacing w:line="360" w:lineRule="auto"/>
              <w:jc w:val="both"/>
              <w:rPr>
                <w:rFonts w:ascii="Times New Roman" w:hAnsi="Times New Roman" w:cs="Times New Roman"/>
                <w:sz w:val="28"/>
                <w:szCs w:val="28"/>
              </w:rPr>
            </w:pPr>
          </w:p>
          <w:p w:rsidR="00D975DA" w:rsidRPr="00825384" w:rsidRDefault="00D975DA" w:rsidP="00F3529B">
            <w:pPr>
              <w:spacing w:line="360" w:lineRule="auto"/>
              <w:jc w:val="center"/>
              <w:rPr>
                <w:rFonts w:ascii="Times New Roman" w:hAnsi="Times New Roman" w:cs="Times New Roman"/>
                <w:sz w:val="28"/>
                <w:szCs w:val="28"/>
              </w:rPr>
            </w:pPr>
            <w:r w:rsidRPr="00825384">
              <w:rPr>
                <w:rFonts w:ascii="Times New Roman" w:hAnsi="Times New Roman" w:cs="Times New Roman"/>
                <w:sz w:val="28"/>
                <w:szCs w:val="28"/>
              </w:rPr>
              <w:t>TS Trần Đình Hùng</w:t>
            </w:r>
          </w:p>
        </w:tc>
        <w:tc>
          <w:tcPr>
            <w:tcW w:w="4540" w:type="dxa"/>
          </w:tcPr>
          <w:p w:rsidR="00D975DA" w:rsidRPr="00825384" w:rsidRDefault="00D975DA" w:rsidP="00F3529B">
            <w:pPr>
              <w:spacing w:line="360" w:lineRule="auto"/>
              <w:jc w:val="both"/>
              <w:rPr>
                <w:rFonts w:ascii="Times New Roman" w:hAnsi="Times New Roman" w:cs="Times New Roman"/>
                <w:sz w:val="28"/>
                <w:szCs w:val="28"/>
              </w:rPr>
            </w:pPr>
          </w:p>
        </w:tc>
      </w:tr>
      <w:tr w:rsidR="00D975DA" w:rsidTr="00F3529B">
        <w:tc>
          <w:tcPr>
            <w:tcW w:w="9080" w:type="dxa"/>
            <w:gridSpan w:val="2"/>
          </w:tcPr>
          <w:p w:rsidR="00825384" w:rsidRDefault="00825384" w:rsidP="00F3529B">
            <w:pPr>
              <w:jc w:val="center"/>
              <w:rPr>
                <w:rFonts w:ascii="Times New Roman" w:hAnsi="Times New Roman" w:cs="Times New Roman"/>
                <w:b/>
                <w:sz w:val="28"/>
                <w:szCs w:val="28"/>
              </w:rPr>
            </w:pPr>
          </w:p>
          <w:p w:rsidR="00D975DA" w:rsidRPr="00FB5AC5" w:rsidRDefault="00825384" w:rsidP="00F3529B">
            <w:pPr>
              <w:jc w:val="center"/>
              <w:rPr>
                <w:rFonts w:ascii="Times New Roman" w:hAnsi="Times New Roman" w:cs="Times New Roman"/>
                <w:b/>
                <w:sz w:val="28"/>
                <w:szCs w:val="28"/>
              </w:rPr>
            </w:pPr>
            <w:r>
              <w:rPr>
                <w:rFonts w:ascii="Times New Roman" w:hAnsi="Times New Roman" w:cs="Times New Roman"/>
                <w:b/>
                <w:sz w:val="28"/>
                <w:szCs w:val="28"/>
              </w:rPr>
              <w:t xml:space="preserve">PHÓ </w:t>
            </w:r>
            <w:r w:rsidR="00D975DA" w:rsidRPr="00FB5AC5">
              <w:rPr>
                <w:rFonts w:ascii="Times New Roman" w:hAnsi="Times New Roman" w:cs="Times New Roman"/>
                <w:b/>
                <w:sz w:val="28"/>
                <w:szCs w:val="28"/>
              </w:rPr>
              <w:t>CHỦ NHIỆM BỘ MÔN</w:t>
            </w:r>
          </w:p>
        </w:tc>
      </w:tr>
      <w:tr w:rsidR="00D975DA" w:rsidTr="00F3529B">
        <w:tc>
          <w:tcPr>
            <w:tcW w:w="9080" w:type="dxa"/>
            <w:gridSpan w:val="2"/>
          </w:tcPr>
          <w:p w:rsidR="00D975DA" w:rsidRDefault="00D975DA" w:rsidP="00F3529B">
            <w:pPr>
              <w:spacing w:line="360" w:lineRule="auto"/>
              <w:jc w:val="both"/>
              <w:rPr>
                <w:rFonts w:ascii="Times New Roman" w:hAnsi="Times New Roman" w:cs="Times New Roman"/>
                <w:sz w:val="28"/>
                <w:szCs w:val="28"/>
              </w:rPr>
            </w:pPr>
          </w:p>
          <w:p w:rsidR="00D975DA" w:rsidRDefault="00D975DA" w:rsidP="00F3529B">
            <w:pPr>
              <w:spacing w:line="360" w:lineRule="auto"/>
              <w:jc w:val="both"/>
              <w:rPr>
                <w:rFonts w:ascii="Times New Roman" w:hAnsi="Times New Roman" w:cs="Times New Roman"/>
                <w:sz w:val="28"/>
                <w:szCs w:val="28"/>
              </w:rPr>
            </w:pPr>
          </w:p>
          <w:p w:rsidR="00D975DA" w:rsidRDefault="00D975DA" w:rsidP="00F3529B">
            <w:pPr>
              <w:spacing w:line="360" w:lineRule="auto"/>
              <w:jc w:val="both"/>
              <w:rPr>
                <w:rFonts w:ascii="Times New Roman" w:hAnsi="Times New Roman" w:cs="Times New Roman"/>
                <w:sz w:val="28"/>
                <w:szCs w:val="28"/>
              </w:rPr>
            </w:pPr>
          </w:p>
          <w:p w:rsidR="00D975DA" w:rsidRPr="00825384" w:rsidRDefault="00D975DA" w:rsidP="00F3529B">
            <w:pPr>
              <w:spacing w:line="360" w:lineRule="auto"/>
              <w:jc w:val="center"/>
              <w:rPr>
                <w:rFonts w:ascii="Times New Roman" w:hAnsi="Times New Roman" w:cs="Times New Roman"/>
                <w:sz w:val="28"/>
                <w:szCs w:val="28"/>
              </w:rPr>
            </w:pPr>
            <w:r w:rsidRPr="00825384">
              <w:rPr>
                <w:rFonts w:ascii="Times New Roman" w:hAnsi="Times New Roman" w:cs="Times New Roman"/>
                <w:sz w:val="28"/>
                <w:szCs w:val="28"/>
              </w:rPr>
              <w:t>PGS. TS Chu Anh Tuấn</w:t>
            </w:r>
          </w:p>
        </w:tc>
      </w:tr>
    </w:tbl>
    <w:p w:rsidR="00D975DA" w:rsidRPr="00FB5AC5" w:rsidRDefault="00D975DA" w:rsidP="00D975DA">
      <w:pPr>
        <w:spacing w:after="0" w:line="360" w:lineRule="auto"/>
        <w:jc w:val="both"/>
        <w:rPr>
          <w:sz w:val="28"/>
          <w:szCs w:val="28"/>
        </w:rPr>
      </w:pPr>
    </w:p>
    <w:p w:rsidR="00DA50B8" w:rsidRDefault="00DA50B8"/>
    <w:sectPr w:rsidR="00DA50B8" w:rsidSect="0053488F">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11034"/>
    <w:multiLevelType w:val="multilevel"/>
    <w:tmpl w:val="94282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2E59C4"/>
    <w:multiLevelType w:val="multilevel"/>
    <w:tmpl w:val="D76C0C6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 w15:restartNumberingAfterBreak="0">
    <w:nsid w:val="34670C30"/>
    <w:multiLevelType w:val="multilevel"/>
    <w:tmpl w:val="A42CD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2560E81"/>
    <w:multiLevelType w:val="multilevel"/>
    <w:tmpl w:val="42D2E6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8F2A3A"/>
    <w:multiLevelType w:val="multilevel"/>
    <w:tmpl w:val="3A4C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647"/>
    <w:rsid w:val="0024353C"/>
    <w:rsid w:val="00314BE5"/>
    <w:rsid w:val="003D61DE"/>
    <w:rsid w:val="00405091"/>
    <w:rsid w:val="00406647"/>
    <w:rsid w:val="0053488F"/>
    <w:rsid w:val="00825384"/>
    <w:rsid w:val="00D975DA"/>
    <w:rsid w:val="00DA5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4C491"/>
  <w15:chartTrackingRefBased/>
  <w15:docId w15:val="{7261988A-2A22-4B8C-86A6-EBB00D31B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5DA"/>
  </w:style>
  <w:style w:type="paragraph" w:styleId="Heading3">
    <w:name w:val="heading 3"/>
    <w:basedOn w:val="Normal"/>
    <w:link w:val="Heading3Char"/>
    <w:uiPriority w:val="9"/>
    <w:qFormat/>
    <w:rsid w:val="00D975D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97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975D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975D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975DA"/>
    <w:pPr>
      <w:ind w:left="720"/>
      <w:contextualSpacing/>
    </w:pPr>
  </w:style>
  <w:style w:type="paragraph" w:styleId="BalloonText">
    <w:name w:val="Balloon Text"/>
    <w:basedOn w:val="Normal"/>
    <w:link w:val="BalloonTextChar"/>
    <w:uiPriority w:val="99"/>
    <w:semiHidden/>
    <w:unhideWhenUsed/>
    <w:rsid w:val="00314B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4B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29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2025-08-11T08:13:00Z</cp:lastPrinted>
  <dcterms:created xsi:type="dcterms:W3CDTF">2025-08-02T23:32:00Z</dcterms:created>
  <dcterms:modified xsi:type="dcterms:W3CDTF">2025-08-11T08:17:00Z</dcterms:modified>
</cp:coreProperties>
</file>